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сроках, местах и порядке информирования о результатах ГИА-9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на территории Московской области в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году</w:t>
      </w:r>
    </w:p>
    <w:p w14:paraId="04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Министерства просвещения Российской Федерации и Федеральной службы по надзору в сф</w:t>
      </w:r>
      <w:r>
        <w:rPr>
          <w:rFonts w:ascii="Times New Roman" w:hAnsi="Times New Roman"/>
          <w:sz w:val="28"/>
        </w:rPr>
        <w:t>ере образования и науки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04.04.2023 № 232/551</w:t>
      </w:r>
      <w:r>
        <w:rPr>
          <w:rFonts w:ascii="Times New Roman" w:hAnsi="Times New Roman"/>
          <w:sz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</w:t>
      </w:r>
      <w:r>
        <w:rPr>
          <w:rFonts w:ascii="Times New Roman" w:hAnsi="Times New Roman"/>
          <w:sz w:val="28"/>
        </w:rPr>
        <w:t>обработка и проверка экзаменационных работ участников государственной итоговой аттестации по образовательным програ</w:t>
      </w:r>
      <w:r>
        <w:rPr>
          <w:rFonts w:ascii="Times New Roman" w:hAnsi="Times New Roman"/>
          <w:sz w:val="28"/>
        </w:rPr>
        <w:t xml:space="preserve">ммам основного общего образования (далее - ГИА-9) занимает не более 10 календарных дней. </w:t>
      </w:r>
    </w:p>
    <w:p w14:paraId="06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ГИА-9 рассматриваются председателем государственной экзаменационной комиссии (далее – ГЭК) по проведению ГИА-9 по каждому учебному предмету и принимается решен</w:t>
      </w:r>
      <w:r>
        <w:rPr>
          <w:rFonts w:ascii="Times New Roman" w:hAnsi="Times New Roman"/>
          <w:sz w:val="28"/>
        </w:rPr>
        <w:t>ие об их утверждении, изменении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(или) аннулировании.</w:t>
      </w:r>
    </w:p>
    <w:p w14:paraId="07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14:paraId="08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утверждения результаты ГИА-9 в течение 1 рабочего дня</w:t>
      </w:r>
      <w:r>
        <w:rPr>
          <w:rFonts w:ascii="Times New Roman" w:hAnsi="Times New Roman"/>
          <w:sz w:val="28"/>
        </w:rPr>
        <w:t xml:space="preserve"> передаются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органы местного самоуправления муниципальных образований Московской области, осуществляющих</w:t>
      </w:r>
      <w:r>
        <w:rPr>
          <w:rFonts w:ascii="Times New Roman" w:hAnsi="Times New Roman"/>
          <w:sz w:val="28"/>
        </w:rPr>
        <w:t xml:space="preserve"> управление в сфере образования </w:t>
      </w:r>
      <w:r>
        <w:rPr>
          <w:rFonts w:ascii="Times New Roman" w:hAnsi="Times New Roman"/>
          <w:sz w:val="28"/>
        </w:rPr>
        <w:t>(далее – МОУ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которые сразу</w:t>
      </w:r>
      <w:r>
        <w:rPr>
          <w:rFonts w:ascii="Times New Roman" w:hAnsi="Times New Roman"/>
          <w:sz w:val="28"/>
        </w:rPr>
        <w:t xml:space="preserve"> передают их </w:t>
      </w:r>
      <w:r>
        <w:rPr>
          <w:rFonts w:ascii="Times New Roman" w:hAnsi="Times New Roman"/>
          <w:sz w:val="28"/>
        </w:rPr>
        <w:t xml:space="preserve">в образовательные организации для ознакомления участников ГИА-9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утвержденными председа</w:t>
      </w:r>
      <w:r>
        <w:rPr>
          <w:rFonts w:ascii="Times New Roman" w:hAnsi="Times New Roman"/>
          <w:sz w:val="28"/>
        </w:rPr>
        <w:t>телем ГЭК результатами ГИА-9.</w:t>
      </w:r>
    </w:p>
    <w:p w14:paraId="09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Ознакомление участников ГИА-9 с результатами ГИА-9 по учебному предмету осуществляется в течение одного </w:t>
      </w:r>
      <w:r>
        <w:rPr>
          <w:rFonts w:ascii="Times New Roman" w:hAnsi="Times New Roman"/>
          <w:sz w:val="28"/>
        </w:rPr>
        <w:t>рабочего дня со дня их передачи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образовательные организации, а также МО</w:t>
      </w:r>
      <w:r>
        <w:rPr>
          <w:rFonts w:ascii="Times New Roman" w:hAnsi="Times New Roman"/>
          <w:sz w:val="28"/>
        </w:rPr>
        <w:t>УО</w:t>
      </w:r>
      <w:r>
        <w:rPr>
          <w:rFonts w:ascii="Times New Roman" w:hAnsi="Times New Roman"/>
          <w:sz w:val="28"/>
        </w:rPr>
        <w:t>. Указанный день считаетс</w:t>
      </w:r>
      <w:r>
        <w:rPr>
          <w:rFonts w:ascii="Times New Roman" w:hAnsi="Times New Roman"/>
          <w:sz w:val="28"/>
        </w:rPr>
        <w:t>я официальным днем объ</w:t>
      </w:r>
      <w:r>
        <w:rPr>
          <w:rFonts w:ascii="Times New Roman" w:hAnsi="Times New Roman"/>
          <w:sz w:val="28"/>
        </w:rPr>
        <w:t xml:space="preserve">явления результатов ГИА-9. </w:t>
      </w:r>
    </w:p>
    <w:p w14:paraId="0A00000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Ознакомление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 полученными ими результатами ГИА-9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учебному предмету осуществляется </w:t>
      </w:r>
      <w:r>
        <w:rPr>
          <w:rFonts w:ascii="Times New Roman" w:hAnsi="Times New Roman"/>
          <w:sz w:val="28"/>
        </w:rPr>
        <w:t>в общеобразовательной организации, которой они были допущены в установленном порядке к ГИА-9; экстернов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образовательных организациях, в которых он</w:t>
      </w:r>
      <w:r>
        <w:rPr>
          <w:rFonts w:ascii="Times New Roman" w:hAnsi="Times New Roman"/>
          <w:sz w:val="28"/>
        </w:rPr>
        <w:t>и подавали заявления на участие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ГИА-9.</w:t>
      </w:r>
    </w:p>
    <w:p w14:paraId="0B000000">
      <w:pPr>
        <w:pStyle w:val="Style_1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Образовательные</w:t>
      </w:r>
      <w:r>
        <w:rPr>
          <w:rFonts w:ascii="Times New Roman" w:hAnsi="Times New Roman"/>
          <w:color w:val="000000"/>
          <w:sz w:val="28"/>
        </w:rPr>
        <w:t xml:space="preserve"> организации под </w:t>
      </w:r>
      <w:r>
        <w:rPr>
          <w:rFonts w:ascii="Times New Roman" w:hAnsi="Times New Roman"/>
          <w:color w:val="000000"/>
          <w:sz w:val="28"/>
        </w:rPr>
        <w:t xml:space="preserve">подпись </w:t>
      </w:r>
      <w:r>
        <w:rPr>
          <w:rFonts w:ascii="Times New Roman" w:hAnsi="Times New Roman"/>
          <w:color w:val="000000"/>
          <w:sz w:val="28"/>
        </w:rPr>
        <w:t xml:space="preserve">информируют </w:t>
      </w:r>
      <w:r>
        <w:rPr>
          <w:rFonts w:ascii="Times New Roman" w:hAnsi="Times New Roman"/>
          <w:color w:val="000000"/>
          <w:sz w:val="28"/>
        </w:rPr>
        <w:t xml:space="preserve">экстернов, обучающихся </w:t>
      </w:r>
      <w:r>
        <w:rPr>
          <w:rFonts w:ascii="Times New Roman" w:hAnsi="Times New Roman"/>
          <w:color w:val="000000"/>
          <w:sz w:val="28"/>
        </w:rPr>
        <w:t>и их родителей (законных представителей) о результатах ГИА-9</w:t>
      </w:r>
      <w:r>
        <w:rPr>
          <w:rFonts w:ascii="Times New Roman" w:hAnsi="Times New Roman"/>
          <w:color w:val="000000"/>
          <w:sz w:val="28"/>
        </w:rPr>
        <w:t>.</w:t>
      </w:r>
    </w:p>
    <w:p w14:paraId="0C000000">
      <w:pPr>
        <w:pStyle w:val="Style_2"/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Предварительное ознакомление участ</w:t>
      </w:r>
      <w:r>
        <w:rPr>
          <w:rFonts w:ascii="Times New Roman" w:hAnsi="Times New Roman"/>
          <w:sz w:val="28"/>
        </w:rPr>
        <w:t>ников ГИА-9 с полученными ими результатами экзаменов по соответствующему учебному предмету может осуществляться с использованием информационно – коммуникационных технологий на сайте РЦОИ (http://rcoi.net/) в разделе «Результаты экзаменов ГИА-9».</w:t>
      </w:r>
    </w:p>
    <w:p w14:paraId="0D000000">
      <w:pPr>
        <w:pStyle w:val="Style_2"/>
        <w:spacing w:after="0" w:line="276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-----------------------------------------------------------------------</w:t>
      </w:r>
      <w:r>
        <w:rPr>
          <w:rFonts w:ascii="Times New Roman" w:hAnsi="Times New Roman"/>
          <w:sz w:val="16"/>
        </w:rPr>
        <w:t>------------------------------------------------------------------------------------------------------------</w:t>
      </w:r>
    </w:p>
    <w:p w14:paraId="0E000000">
      <w:pPr>
        <w:pStyle w:val="Style_3"/>
        <w:ind/>
        <w:jc w:val="both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1. О</w:t>
      </w:r>
      <w:r>
        <w:rPr>
          <w:rFonts w:ascii="Times New Roman" w:hAnsi="Times New Roman"/>
          <w:b w:val="0"/>
          <w:sz w:val="16"/>
        </w:rPr>
        <w:t>бучающихся образовательных организаций, освоивших образовательные программы основн</w:t>
      </w:r>
      <w:r>
        <w:rPr>
          <w:rFonts w:ascii="Times New Roman" w:hAnsi="Times New Roman"/>
          <w:b w:val="0"/>
          <w:sz w:val="16"/>
        </w:rPr>
        <w:t>ого общего образования в очной, очно-заочной или заочной формах</w:t>
      </w:r>
    </w:p>
    <w:p w14:paraId="0F000000">
      <w:pPr>
        <w:pStyle w:val="Style_4"/>
        <w:ind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b w:val="1"/>
          <w:sz w:val="16"/>
        </w:rPr>
        <w:t xml:space="preserve"> </w:t>
      </w:r>
      <w:r>
        <w:rPr>
          <w:rFonts w:ascii="Times New Roman" w:hAnsi="Times New Roman"/>
          <w:sz w:val="16"/>
        </w:rPr>
        <w:t>Лица,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</w:t>
      </w: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Без интервала1"/>
    <w:link w:val="Style_1_ch"/>
    <w:rPr>
      <w:color w:val="00000A"/>
      <w:sz w:val="22"/>
    </w:rPr>
  </w:style>
  <w:style w:styleId="Style_1_ch" w:type="character">
    <w:name w:val="Без интервала1"/>
    <w:link w:val="Style_1"/>
    <w:rPr>
      <w:color w:val="00000A"/>
      <w:sz w:val="22"/>
    </w:rPr>
  </w:style>
  <w:style w:styleId="Style_15" w:type="paragraph">
    <w:name w:val="Hyperlink"/>
    <w:link w:val="Style_15_ch"/>
    <w:rPr>
      <w:color w:val="0563C1"/>
      <w:u w:val="single"/>
    </w:rPr>
  </w:style>
  <w:style w:styleId="Style_15_ch" w:type="character">
    <w:name w:val="Hyperlink"/>
    <w:link w:val="Style_15"/>
    <w:rPr>
      <w:color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4" w:type="paragraph">
    <w:name w:val="ConsPlusDocList"/>
    <w:link w:val="Style_4_ch"/>
    <w:pPr>
      <w:widowControl w:val="0"/>
      <w:ind/>
    </w:pPr>
    <w:rPr>
      <w:rFonts w:ascii="Tahoma" w:hAnsi="Tahoma"/>
      <w:sz w:val="18"/>
    </w:rPr>
  </w:style>
  <w:style w:styleId="Style_4_ch" w:type="character">
    <w:name w:val="ConsPlusDocList"/>
    <w:link w:val="Style_4"/>
    <w:rPr>
      <w:rFonts w:ascii="Tahoma" w:hAnsi="Tahoma"/>
      <w:sz w:val="1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Body Text"/>
    <w:basedOn w:val="Style_5"/>
    <w:link w:val="Style_2_ch"/>
    <w:pPr>
      <w:spacing w:after="140" w:line="288" w:lineRule="auto"/>
      <w:ind/>
    </w:pPr>
    <w:rPr>
      <w:rFonts w:ascii="Liberation Serif" w:hAnsi="Liberation Serif"/>
      <w:sz w:val="24"/>
    </w:rPr>
  </w:style>
  <w:style w:styleId="Style_2_ch" w:type="character">
    <w:name w:val="Body Text"/>
    <w:basedOn w:val="Style_5_ch"/>
    <w:link w:val="Style_2"/>
    <w:rPr>
      <w:rFonts w:ascii="Liberation Serif" w:hAnsi="Liberation Serif"/>
      <w:sz w:val="24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2025-05-16T11:40:53Z</dcterms:modified>
</cp:coreProperties>
</file>