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b w:val="1"/>
        </w:rPr>
      </w:pPr>
      <w:r>
        <w:rPr>
          <w:b w:val="1"/>
        </w:rPr>
        <w:t>Информация</w:t>
      </w:r>
    </w:p>
    <w:p w14:paraId="02000000">
      <w:pPr>
        <w:spacing w:line="240" w:lineRule="auto"/>
        <w:ind/>
        <w:jc w:val="center"/>
        <w:rPr>
          <w:b w:val="1"/>
        </w:rPr>
      </w:pPr>
      <w:r>
        <w:rPr>
          <w:b w:val="1"/>
        </w:rPr>
        <w:t>о сроках, местах и порядке информи</w:t>
      </w:r>
      <w:r>
        <w:rPr>
          <w:b w:val="1"/>
        </w:rPr>
        <w:t>рования о результатах экзаменов</w:t>
      </w:r>
      <w:r>
        <w:rPr>
          <w:b w:val="1"/>
        </w:rPr>
        <w:t xml:space="preserve"> </w:t>
      </w:r>
    </w:p>
    <w:p w14:paraId="03000000">
      <w:pPr>
        <w:spacing w:line="240" w:lineRule="auto"/>
        <w:ind/>
        <w:jc w:val="center"/>
        <w:rPr>
          <w:b w:val="1"/>
        </w:rPr>
      </w:pPr>
      <w:r>
        <w:rPr>
          <w:b w:val="1"/>
        </w:rPr>
        <w:t>ГИА-11</w:t>
      </w:r>
      <w:r>
        <w:rPr>
          <w:b w:val="1"/>
        </w:rPr>
        <w:br/>
      </w:r>
      <w:r>
        <w:rPr>
          <w:b w:val="1"/>
        </w:rPr>
        <w:t xml:space="preserve">на территории Московской области </w:t>
      </w:r>
      <w:r>
        <w:rPr>
          <w:b w:val="1"/>
        </w:rPr>
        <w:t>в 202</w:t>
      </w:r>
      <w:r>
        <w:rPr>
          <w:b w:val="1"/>
        </w:rPr>
        <w:t>6</w:t>
      </w:r>
      <w:r>
        <w:rPr>
          <w:b w:val="1"/>
        </w:rPr>
        <w:t xml:space="preserve"> году </w:t>
      </w:r>
    </w:p>
    <w:p w14:paraId="04000000">
      <w:pPr>
        <w:spacing w:line="240" w:lineRule="auto"/>
        <w:ind/>
      </w:pPr>
    </w:p>
    <w:p w14:paraId="05000000">
      <w:pPr>
        <w:pStyle w:val="Style_1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В соответствии с Порядком проведения госу</w:t>
      </w:r>
      <w:r>
        <w:rPr>
          <w:sz w:val="28"/>
        </w:rPr>
        <w:t>дарственной итоговой аттестации</w:t>
      </w:r>
      <w:r>
        <w:rPr>
          <w:sz w:val="28"/>
        </w:rPr>
        <w:br/>
      </w:r>
      <w:r>
        <w:rPr>
          <w:sz w:val="28"/>
        </w:rPr>
        <w:t>по образовательным программам среднего общего образования, утвержденным приказом Минпросвещения Р</w:t>
      </w:r>
      <w:r>
        <w:rPr>
          <w:sz w:val="28"/>
        </w:rPr>
        <w:t xml:space="preserve">оссии и Рособрнадзора </w:t>
      </w:r>
      <w:r>
        <w:rPr>
          <w:sz w:val="28"/>
        </w:rPr>
        <w:t>от 0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>04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№ </w:t>
      </w:r>
      <w:r>
        <w:rPr>
          <w:sz w:val="28"/>
        </w:rPr>
        <w:t>233</w:t>
      </w:r>
      <w:r>
        <w:rPr>
          <w:sz w:val="28"/>
        </w:rPr>
        <w:t>/</w:t>
      </w:r>
      <w:r>
        <w:rPr>
          <w:sz w:val="28"/>
        </w:rPr>
        <w:t>552</w:t>
      </w:r>
      <w:r>
        <w:rPr>
          <w:sz w:val="28"/>
        </w:rPr>
        <w:t>, сообщаем о сроках, местах и порядке информи</w:t>
      </w:r>
      <w:r>
        <w:rPr>
          <w:sz w:val="28"/>
        </w:rPr>
        <w:t>рования о результатах экзаменов</w:t>
      </w:r>
      <w:r>
        <w:rPr>
          <w:sz w:val="28"/>
        </w:rPr>
        <w:br/>
      </w:r>
      <w:r>
        <w:rPr>
          <w:sz w:val="28"/>
        </w:rPr>
        <w:t>в 202</w:t>
      </w:r>
      <w:r>
        <w:rPr>
          <w:sz w:val="28"/>
        </w:rPr>
        <w:t>6</w:t>
      </w:r>
      <w:r>
        <w:rPr>
          <w:sz w:val="28"/>
        </w:rPr>
        <w:t xml:space="preserve"> году на территории Московской области.</w:t>
      </w:r>
    </w:p>
    <w:p w14:paraId="06000000">
      <w:pPr>
        <w:pStyle w:val="Style_1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Председатель ГЭК Московской области рассмат</w:t>
      </w:r>
      <w:r>
        <w:rPr>
          <w:sz w:val="28"/>
        </w:rPr>
        <w:t>ривает результаты экзаменов</w:t>
      </w:r>
      <w:r>
        <w:rPr>
          <w:sz w:val="28"/>
        </w:rPr>
        <w:br/>
      </w:r>
      <w:r>
        <w:rPr>
          <w:sz w:val="28"/>
        </w:rPr>
        <w:t>по каждому учебному предмету и принимает решение об их утверждении, изменении и (или) аннулировании.</w:t>
      </w:r>
    </w:p>
    <w:p w14:paraId="07000000">
      <w:pPr>
        <w:pStyle w:val="Style_1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Утверждение результатов экзаменов осуществляется в течение одного рабочего дня с момента их получения из регионального центра обработки информации </w:t>
      </w:r>
      <w:r>
        <w:rPr>
          <w:sz w:val="28"/>
        </w:rPr>
        <w:t>ГАОУ ДПО МО</w:t>
      </w:r>
      <w:r>
        <w:rPr>
          <w:sz w:val="28"/>
        </w:rPr>
        <w:t xml:space="preserve"> «Корпоративный университет развития образования» </w:t>
      </w:r>
      <w:r>
        <w:rPr>
          <w:sz w:val="28"/>
        </w:rPr>
        <w:t xml:space="preserve">(РЦОИ). </w:t>
      </w:r>
    </w:p>
    <w:p w14:paraId="08000000">
      <w:pPr>
        <w:pStyle w:val="Style_1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После утверждения результаты экзаменов в течение одного рабочего дня передаются по </w:t>
      </w:r>
      <w:r>
        <w:rPr>
          <w:sz w:val="28"/>
        </w:rPr>
        <w:t>защищенным каналам связи из РЦОИ в органы местного самоуправления муниципальных образований Московской области, осуществляющие управление в сфере образования.</w:t>
      </w:r>
    </w:p>
    <w:p w14:paraId="09000000">
      <w:pPr>
        <w:pStyle w:val="Style_1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Комитет образования Администрации городского округа Королёв Московской области (далее </w:t>
      </w:r>
      <w:r>
        <w:rPr>
          <w:sz w:val="28"/>
        </w:rPr>
        <w:t>–</w:t>
      </w:r>
      <w:r>
        <w:rPr>
          <w:sz w:val="28"/>
        </w:rPr>
        <w:t xml:space="preserve"> Комитет </w:t>
      </w:r>
      <w:r>
        <w:rPr>
          <w:sz w:val="28"/>
        </w:rPr>
        <w:t>образования)</w:t>
      </w:r>
      <w:r>
        <w:rPr>
          <w:sz w:val="28"/>
        </w:rPr>
        <w:t xml:space="preserve"> в тот же день направляют результаты экзаменов в общеобразовательные организации для </w:t>
      </w:r>
      <w:r>
        <w:rPr>
          <w:sz w:val="28"/>
        </w:rPr>
        <w:t xml:space="preserve">официального </w:t>
      </w:r>
      <w:r>
        <w:rPr>
          <w:sz w:val="28"/>
        </w:rPr>
        <w:t>ознакомления участников экзаменов с утвержденными председателем ГЭК результатами.</w:t>
      </w:r>
    </w:p>
    <w:p w14:paraId="0A000000">
      <w:pPr>
        <w:pStyle w:val="Style_1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Официальное ознакомление участников экзаменов с полученными ими результатами по учебному предмету осуществляетс</w:t>
      </w:r>
      <w:r>
        <w:rPr>
          <w:sz w:val="28"/>
        </w:rPr>
        <w:t>я в течение одного рабочего дня</w:t>
      </w:r>
      <w:r>
        <w:rPr>
          <w:sz w:val="28"/>
        </w:rPr>
        <w:br/>
      </w:r>
      <w:r>
        <w:rPr>
          <w:sz w:val="28"/>
        </w:rPr>
        <w:t>со дня и</w:t>
      </w:r>
      <w:r>
        <w:rPr>
          <w:sz w:val="28"/>
        </w:rPr>
        <w:t xml:space="preserve">х передачи в </w:t>
      </w:r>
      <w:r>
        <w:rPr>
          <w:sz w:val="28"/>
        </w:rPr>
        <w:t>Комитет образования</w:t>
      </w:r>
      <w:r>
        <w:rPr>
          <w:sz w:val="28"/>
        </w:rPr>
        <w:t>. Указанный день считается официальным днем объявления результатов экзаменов.</w:t>
      </w:r>
    </w:p>
    <w:p w14:paraId="0B000000">
      <w:pPr>
        <w:pStyle w:val="Style_1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Места официального ознакомления с результатами экзаменов:</w:t>
      </w:r>
    </w:p>
    <w:p w14:paraId="0C000000">
      <w:pPr>
        <w:pStyle w:val="Style_1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для участников ГИА-11</w:t>
      </w:r>
      <w:r>
        <w:rPr>
          <w:sz w:val="28"/>
        </w:rPr>
        <w:t xml:space="preserve"> – в образовательной организации, которой они были допущены в установленном порядке к ГИА-11;</w:t>
      </w:r>
    </w:p>
    <w:p w14:paraId="0D000000">
      <w:r>
        <w:t xml:space="preserve">для участников </w:t>
      </w:r>
      <w:r>
        <w:t>ЕГЭ</w:t>
      </w:r>
      <w:r>
        <w:t xml:space="preserve"> – в органах местного самоуправления муниципальных образований Московской области, осуществляющих управление в сфере образования (по месту регистрации на сдачу ЕГЭ).</w:t>
      </w:r>
      <w:r>
        <w:t xml:space="preserve"> </w:t>
      </w:r>
      <w:r>
        <w:t xml:space="preserve">В городском округе Королёв – в Комитет образования (г. Королёв, ул. Ленина, д. 2ж, 2 этаж, каб. 5); </w:t>
      </w:r>
      <w:r>
        <w:t>телефон: 8 (495) 512-00-07 (896), 8 (915) 336-86-53</w:t>
      </w:r>
      <w:r>
        <w:t xml:space="preserve">, </w:t>
      </w:r>
      <w:r>
        <w:t>режим работы: пн. – чт.: с 9.00 до 18.00, пт.: с 9.00 до 17.00,</w:t>
      </w:r>
      <w:r>
        <w:t xml:space="preserve"> </w:t>
      </w:r>
      <w:r>
        <w:t>перерыв: с 13.00 до 14.00.</w:t>
      </w:r>
    </w:p>
    <w:p w14:paraId="0E000000">
      <w:pPr>
        <w:pStyle w:val="Style_1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Предварительное ознакомление участников экзаменов с полученными ими результатами экзаменов по соответствующему учебному предмету может осуществляться с использованием информационно – коммуникационных технологий на официальном информационном портале ЕГЭ (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"https://checkege.rustest.ru/"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https</w:t>
      </w:r>
      <w:r>
        <w:rPr>
          <w:rStyle w:val="Style_2_ch"/>
          <w:sz w:val="28"/>
        </w:rPr>
        <w:t>://</w:t>
      </w:r>
      <w:r>
        <w:rPr>
          <w:rStyle w:val="Style_2_ch"/>
          <w:sz w:val="28"/>
        </w:rPr>
        <w:t>checkege</w:t>
      </w:r>
      <w:r>
        <w:rPr>
          <w:rStyle w:val="Style_2_ch"/>
          <w:sz w:val="28"/>
        </w:rPr>
        <w:t>.</w:t>
      </w:r>
      <w:r>
        <w:rPr>
          <w:rStyle w:val="Style_2_ch"/>
          <w:sz w:val="28"/>
        </w:rPr>
        <w:t>rustes</w:t>
      </w:r>
      <w:bookmarkStart w:id="1" w:name="_Hlt154650402"/>
      <w:r>
        <w:rPr>
          <w:rStyle w:val="Style_2_ch"/>
          <w:sz w:val="28"/>
        </w:rPr>
        <w:t>t</w:t>
      </w:r>
      <w:bookmarkEnd w:id="1"/>
      <w:r>
        <w:rPr>
          <w:rStyle w:val="Style_2_ch"/>
          <w:sz w:val="28"/>
        </w:rPr>
        <w:t>.</w:t>
      </w:r>
      <w:r>
        <w:rPr>
          <w:rStyle w:val="Style_2_ch"/>
          <w:sz w:val="28"/>
        </w:rPr>
        <w:t>ru</w:t>
      </w:r>
      <w:r>
        <w:rPr>
          <w:rStyle w:val="Style_2_ch"/>
          <w:sz w:val="28"/>
        </w:rPr>
        <w:t>/</w:t>
      </w:r>
      <w:r>
        <w:rPr>
          <w:rStyle w:val="Style_2_ch"/>
          <w:sz w:val="28"/>
        </w:rPr>
        <w:fldChar w:fldCharType="end"/>
      </w:r>
      <w:r>
        <w:rPr>
          <w:sz w:val="28"/>
        </w:rPr>
        <w:t xml:space="preserve">) </w:t>
      </w:r>
      <w:r>
        <w:rPr>
          <w:sz w:val="28"/>
        </w:rPr>
        <w:t>в разделе «Участникам ЕГЭ», далее «Проверить результаты ЕГЭ» и на сайте РЦОИ (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"http://rcoi.net/"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http://rcoi.net/</w:t>
      </w:r>
      <w:r>
        <w:rPr>
          <w:rStyle w:val="Style_2_ch"/>
          <w:sz w:val="28"/>
        </w:rPr>
        <w:fldChar w:fldCharType="end"/>
      </w:r>
      <w:r>
        <w:rPr>
          <w:sz w:val="28"/>
        </w:rPr>
        <w:t>) в разделе «Результаты ЕГЭ (РЦОИ)».</w:t>
      </w:r>
    </w:p>
    <w:sectPr>
      <w:pgSz w:h="16838" w:orient="portrait" w:w="11906"/>
      <w:pgMar w:bottom="425" w:footer="709" w:gutter="0" w:header="709" w:left="85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line="276" w:lineRule="auto"/>
      <w:ind w:firstLine="709"/>
      <w:jc w:val="both"/>
    </w:pPr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3"/>
    <w:link w:val="Style_9_ch"/>
    <w:pPr>
      <w:spacing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FollowedHyperlink"/>
    <w:link w:val="Style_10_ch"/>
    <w:rPr>
      <w:color w:val="800080"/>
      <w:u w:val="single"/>
    </w:rPr>
  </w:style>
  <w:style w:styleId="Style_10_ch" w:type="character">
    <w:name w:val="FollowedHyperlink"/>
    <w:link w:val="Style_10"/>
    <w:rPr>
      <w:color w:val="800080"/>
      <w:u w:val="single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List Paragraph"/>
    <w:basedOn w:val="Style_3"/>
    <w:link w:val="Style_1_ch"/>
    <w:pPr>
      <w:spacing w:line="240" w:lineRule="auto"/>
      <w:ind w:firstLine="0" w:left="720"/>
      <w:jc w:val="left"/>
    </w:pPr>
    <w:rPr>
      <w:sz w:val="24"/>
    </w:rPr>
  </w:style>
  <w:style w:styleId="Style_1_ch" w:type="character">
    <w:name w:val="List Paragraph"/>
    <w:basedOn w:val="Style_3_ch"/>
    <w:link w:val="Style_1"/>
    <w:rPr>
      <w:sz w:val="24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ody Text"/>
    <w:basedOn w:val="Style_3"/>
    <w:link w:val="Style_19_ch"/>
    <w:pPr>
      <w:widowControl w:val="0"/>
      <w:spacing w:line="240" w:lineRule="auto"/>
      <w:ind w:firstLine="0"/>
      <w:jc w:val="left"/>
    </w:pPr>
    <w:rPr>
      <w:sz w:val="24"/>
    </w:rPr>
  </w:style>
  <w:style w:styleId="Style_19_ch" w:type="character">
    <w:name w:val="Body Text"/>
    <w:basedOn w:val="Style_3_ch"/>
    <w:link w:val="Style_19"/>
    <w:rPr>
      <w:sz w:val="24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2_ch" w:type="character">
    <w:name w:val="toc 10"/>
    <w:link w:val="Style_22"/>
    <w:rPr>
      <w:rFonts w:ascii="XO Thames" w:hAnsi="XO Thames"/>
      <w:sz w:val="28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2025-09-26T06:55:36Z</dcterms:modified>
</cp:coreProperties>
</file>